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572E87">
      <w:r>
        <w:t>Nuevas texturas para los vagones</w:t>
      </w:r>
      <w:r w:rsidR="005078F6">
        <w:t xml:space="preserve"> </w:t>
      </w:r>
      <w:r w:rsidR="007958F5">
        <w:t>K</w:t>
      </w:r>
      <w:r w:rsidR="001421D9">
        <w:t>S</w:t>
      </w:r>
      <w:r w:rsidR="007365BB">
        <w:t>.</w:t>
      </w:r>
    </w:p>
    <w:p w:rsidR="005078F6" w:rsidRDefault="005078F6"/>
    <w:p w:rsidR="005078F6" w:rsidRDefault="005078F6">
      <w:r>
        <w:t>Según UIC:</w:t>
      </w:r>
    </w:p>
    <w:p w:rsidR="00365568" w:rsidRDefault="007958F5">
      <w:r>
        <w:t>K</w:t>
      </w:r>
      <w:r w:rsidR="005078F6">
        <w:tab/>
        <w:t xml:space="preserve">Vagón </w:t>
      </w:r>
      <w:r>
        <w:t>plataforma polivalente</w:t>
      </w:r>
      <w:bookmarkStart w:id="0" w:name="_GoBack"/>
      <w:bookmarkEnd w:id="0"/>
      <w:r>
        <w:t xml:space="preserve"> de ejes</w:t>
      </w:r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7958F5">
        <w:t>Riccardo</w:t>
      </w:r>
      <w:proofErr w:type="spellEnd"/>
      <w:r w:rsidR="007958F5">
        <w:t xml:space="preserve"> </w:t>
      </w:r>
      <w:proofErr w:type="spellStart"/>
      <w:r w:rsidR="007958F5">
        <w:t>Gennari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251439"/>
    <w:rsid w:val="00365568"/>
    <w:rsid w:val="005078F6"/>
    <w:rsid w:val="00572E87"/>
    <w:rsid w:val="00642669"/>
    <w:rsid w:val="006B24BE"/>
    <w:rsid w:val="007365BB"/>
    <w:rsid w:val="007958F5"/>
    <w:rsid w:val="008279FB"/>
    <w:rsid w:val="00AB3FA3"/>
    <w:rsid w:val="00CA5FD6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98B4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2016-12-08T22:19:00Z</dcterms:created>
  <dcterms:modified xsi:type="dcterms:W3CDTF">2016-12-08T22:19:00Z</dcterms:modified>
</cp:coreProperties>
</file>